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销号情况公示表</w:t>
      </w:r>
    </w:p>
    <w:tbl>
      <w:tblPr>
        <w:tblStyle w:val="TableGrid"/>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378"/>
        <w:gridCol w:w="7181"/>
      </w:tblGrid>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247"/>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整改任务概述</w:t>
            </w:r>
          </w:p>
        </w:tc>
        <w:tc>
          <w:tcPr>
            <w:tcW w:w="718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Times New Roman" w:eastAsia="仿宋_GB2312" w:hAnsi="Times New Roman" w:hint="eastAsia"/>
                <w:color w:val="000000"/>
                <w:kern w:val="0"/>
                <w:sz w:val="24"/>
                <w:szCs w:val="24"/>
                <w:lang w:val="en-US" w:eastAsia="zh-CN" w:bidi="ar-SA"/>
              </w:rPr>
            </w:pPr>
            <w:r>
              <w:rPr>
                <w:rFonts w:ascii="Times New Roman" w:eastAsia="仿宋_GB2312" w:hAnsi="Times New Roman" w:hint="eastAsia"/>
                <w:color w:val="000000"/>
                <w:kern w:val="0"/>
                <w:sz w:val="24"/>
                <w:szCs w:val="24"/>
                <w:lang w:val="en-US" w:eastAsia="zh-CN" w:bidi="ar-SA"/>
              </w:rPr>
              <w:t xml:space="preserve">1.无专业人员运维，无运行台账，运维资金无保障，无污泥处置台账。</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仿宋_GB2312" w:eastAsia="仿宋_GB2312" w:hAnsi="仿宋_GB2312" w:cs="仿宋_GB2312" w:hint="default"/>
                <w:sz w:val="24"/>
                <w:szCs w:val="24"/>
                <w:vertAlign w:val="baseline"/>
                <w:lang w:val="en-US" w:eastAsia="zh-CN"/>
              </w:rPr>
            </w:pPr>
            <w:r>
              <w:rPr>
                <w:rFonts w:ascii="Times New Roman" w:eastAsia="仿宋_GB2312" w:hAnsi="Times New Roman" w:hint="eastAsia"/>
                <w:color w:val="000000"/>
                <w:kern w:val="0"/>
                <w:sz w:val="24"/>
                <w:szCs w:val="24"/>
                <w:lang w:val="en-US" w:eastAsia="zh-CN" w:bidi="ar-SA"/>
              </w:rPr>
              <w:t xml:space="preserve">2.未履行项目竣工环保验收手续，未纳入排污许可管理。</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118"/>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整改责任单位</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ascii="Times New Roman" w:eastAsia="仿宋_GB2312" w:hAnsi="Times New Roman" w:hint="eastAsia"/>
                <w:color w:val="000000"/>
                <w:kern w:val="0"/>
                <w:sz w:val="24"/>
                <w:szCs w:val="24"/>
                <w:lang w:val="en-US" w:eastAsia="zh-CN" w:bidi="ar-SA"/>
              </w:rPr>
              <w:t xml:space="preserve">民和县生态环境局</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32"/>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整改目标</w:t>
            </w:r>
          </w:p>
        </w:tc>
        <w:tc>
          <w:tcPr>
            <w:tcW w:w="7181" w:type="dxa"/>
            <w:noWrap w:val="0"/>
            <w:vAlign w:val="center"/>
          </w:tcPr>
          <w:p>
            <w:pPr>
              <w:pStyle w:val="BodyTextIndent"/>
              <w:pageBreakBefore w:val="0"/>
              <w:kinsoku/>
              <w:wordWrap/>
              <w:overflowPunct/>
              <w:topLinePunct w:val="0"/>
              <w:autoSpaceDE/>
              <w:autoSpaceDN/>
              <w:bidi w:val="0"/>
              <w:adjustRightInd/>
              <w:spacing w:line="560" w:lineRule="exact"/>
              <w:ind w:left="0" w:firstLine="0" w:leftChars="0" w:firstLineChars="0"/>
              <w:jc w:val="center"/>
              <w:rPr>
                <w:rFonts w:hint="eastAsia"/>
                <w:sz w:val="24"/>
                <w:szCs w:val="24"/>
                <w:lang w:val="en-US" w:eastAsia="zh-CN"/>
              </w:rPr>
            </w:pPr>
            <w:r>
              <w:rPr>
                <w:rFonts w:hint="eastAsia"/>
                <w:sz w:val="24"/>
                <w:szCs w:val="24"/>
                <w:lang w:val="en-US" w:eastAsia="zh-CN"/>
              </w:rPr>
              <w:t xml:space="preserve">全部整改完成</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3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仿宋_GB2312"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整改措施及成效</w:t>
            </w:r>
          </w:p>
        </w:tc>
        <w:tc>
          <w:tcPr>
            <w:tcW w:w="71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Chars="0"/>
              <w:jc w:val="both"/>
              <w:textAlignment w:val="auto"/>
              <w:rPr>
                <w:rFonts w:ascii="Times New Roman" w:eastAsia="仿宋_GB2312" w:hAnsi="Times New Roman" w:cs="Times New Roman" w:hint="eastAsia"/>
                <w:color w:val="000000"/>
                <w:kern w:val="0"/>
                <w:sz w:val="24"/>
                <w:szCs w:val="24"/>
                <w:lang w:val="en-US" w:eastAsia="zh-CN" w:bidi="ar-SA"/>
              </w:rPr>
            </w:pPr>
            <w:r>
              <w:rPr>
                <w:rFonts w:ascii="Times New Roman" w:eastAsia="仿宋_GB2312" w:hAnsi="Times New Roman" w:cs="Times New Roman" w:hint="eastAsia"/>
                <w:b/>
                <w:bCs/>
                <w:color w:val="000000"/>
                <w:kern w:val="0"/>
                <w:sz w:val="24"/>
                <w:szCs w:val="24"/>
                <w:lang w:val="en-US" w:eastAsia="zh-CN" w:bidi="ar-SA"/>
              </w:rPr>
              <w:t xml:space="preserve">措施：</w:t>
            </w:r>
            <w:r>
              <w:rPr>
                <w:rFonts w:ascii="Times New Roman" w:eastAsia="仿宋_GB2312" w:hAnsi="Times New Roman" w:cs="Times New Roman" w:hint="eastAsia"/>
                <w:color w:val="000000"/>
                <w:kern w:val="0"/>
                <w:sz w:val="24"/>
                <w:szCs w:val="24"/>
                <w:lang w:val="en-US" w:eastAsia="zh-CN" w:bidi="ar-SA"/>
              </w:rPr>
              <w:t xml:space="preserve">1、加强管理，建立健全运行台账和污泥处置台账。</w:t>
            </w:r>
          </w:p>
          <w:p>
            <w:pPr>
              <w:keepNext w:val="0"/>
              <w:keepLines w:val="0"/>
              <w:pageBreakBefore w:val="0"/>
              <w:kinsoku/>
              <w:wordWrap/>
              <w:overflowPunct/>
              <w:topLinePunct w:val="0"/>
              <w:autoSpaceDE/>
              <w:autoSpaceDN/>
              <w:bidi w:val="0"/>
              <w:adjustRightInd/>
              <w:snapToGrid/>
              <w:spacing w:line="360" w:lineRule="auto"/>
              <w:jc w:val="left"/>
              <w:rPr>
                <w:rFonts w:ascii="Times New Roman" w:eastAsia="仿宋_GB2312" w:hAnsi="Times New Roman" w:cs="Times New Roman" w:hint="eastAsia"/>
                <w:color w:val="000000"/>
                <w:kern w:val="0"/>
                <w:sz w:val="24"/>
                <w:szCs w:val="24"/>
                <w:lang w:val="en-US" w:eastAsia="zh-CN" w:bidi="ar-SA"/>
              </w:rPr>
            </w:pPr>
            <w:r>
              <w:rPr>
                <w:rFonts w:ascii="Times New Roman" w:eastAsia="仿宋_GB2312" w:hAnsi="Times New Roman" w:cs="Times New Roman" w:hint="eastAsia"/>
                <w:color w:val="000000"/>
                <w:kern w:val="0"/>
                <w:sz w:val="24"/>
                <w:szCs w:val="24"/>
                <w:lang w:val="en-US" w:eastAsia="zh-CN" w:bidi="ar-SA"/>
              </w:rPr>
              <w:t xml:space="preserve">2、申领排污许可证，保证农村污水处理站发挥效益。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firstLine="0" w:leftChars="0" w:firstLineChars="0"/>
              <w:jc w:val="both"/>
              <w:textAlignment w:val="auto"/>
              <w:rPr>
                <w:rFonts w:hint="default"/>
                <w:sz w:val="24"/>
                <w:szCs w:val="24"/>
                <w:lang w:val="en-US" w:eastAsia="zh-CN"/>
              </w:rPr>
            </w:pPr>
            <w:r>
              <w:rPr>
                <w:rFonts w:hint="eastAsia"/>
                <w:b/>
                <w:bCs/>
                <w:lang w:eastAsia="zh-CN"/>
              </w:rPr>
              <w:t xml:space="preserve">成效：</w:t>
            </w:r>
            <w:r>
              <w:rPr>
                <w:rFonts w:ascii="Times New Roman" w:eastAsia="仿宋_GB2312" w:hAnsi="Times New Roman" w:cs="Times New Roman" w:hint="eastAsia"/>
                <w:color w:val="000000"/>
                <w:kern w:val="0"/>
                <w:sz w:val="24"/>
                <w:szCs w:val="24"/>
                <w:lang w:val="en-US" w:eastAsia="zh-CN" w:bidi="ar-SA"/>
              </w:rPr>
              <w:t xml:space="preserve">根据财政厅下达2020年农村环境整治项目资金预算通知中的农村生活污水治理要求，对已建成的民和县核桃庄乡大库土村污水处理站进行维修与智能化改造，提高农村污水收集率，实现稳定达标排放后移交所在地政府运营管理。</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02"/>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整改时间</w:t>
            </w:r>
          </w:p>
        </w:tc>
        <w:tc>
          <w:tcPr>
            <w:tcW w:w="7181" w:type="dxa"/>
            <w:noWrap w:val="0"/>
            <w:vAlign w:val="center"/>
          </w:tcPr>
          <w:p>
            <w:pPr>
              <w:pStyle w:val="BodyTextIndent"/>
              <w:pageBreakBefore w:val="0"/>
              <w:kinsoku/>
              <w:wordWrap/>
              <w:overflowPunct/>
              <w:topLinePunct w:val="0"/>
              <w:autoSpaceDE/>
              <w:autoSpaceDN/>
              <w:bidi w:val="0"/>
              <w:adjustRightInd/>
              <w:snapToGrid/>
              <w:spacing w:line="560" w:lineRule="exact"/>
              <w:ind w:left="0" w:firstLine="0" w:leftChars="0" w:firstLineChars="0"/>
              <w:jc w:val="center"/>
              <w:textAlignment w:val="auto"/>
              <w:rPr>
                <w:rFonts w:hint="default"/>
                <w:sz w:val="24"/>
                <w:szCs w:val="24"/>
                <w:lang w:val="en-US" w:eastAsia="zh-CN"/>
              </w:rPr>
            </w:pPr>
            <w:r>
              <w:rPr>
                <w:rFonts w:ascii="Times New Roman" w:eastAsia="仿宋_GB2312" w:hAnsi="Times New Roman" w:cs="Times New Roman" w:hint="eastAsia"/>
                <w:color w:val="000000"/>
                <w:kern w:val="0"/>
                <w:sz w:val="24"/>
                <w:szCs w:val="24"/>
                <w:lang w:val="en-US" w:eastAsia="zh-CN" w:bidi="ar-SA"/>
              </w:rPr>
              <w:t xml:space="preserve">2022年9月</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社会监督联系人及电话</w:t>
            </w:r>
          </w:p>
        </w:tc>
        <w:tc>
          <w:tcPr>
            <w:tcW w:w="7181" w:type="dxa"/>
            <w:noWrap w:val="0"/>
            <w:vAlign w:val="center"/>
          </w:tcPr>
          <w:p>
            <w:pPr>
              <w:pStyle w:val="Heading4"/>
              <w:pageBreakBefore w:val="0"/>
              <w:kinsoku/>
              <w:wordWrap/>
              <w:overflowPunct/>
              <w:topLinePunct w:val="0"/>
              <w:autoSpaceDE/>
              <w:autoSpaceDN/>
              <w:bidi w:val="0"/>
              <w:adjustRightInd/>
              <w:snapToGrid/>
              <w:spacing w:line="560" w:lineRule="exact"/>
              <w:ind w:firstLine="1920" w:firstLineChars="800"/>
              <w:textAlignment w:val="auto"/>
              <w:rPr>
                <w:rFonts w:hint="eastAsia"/>
                <w:sz w:val="24"/>
                <w:szCs w:val="24"/>
                <w:lang w:val="en-US" w:eastAsia="zh-CN"/>
              </w:rPr>
            </w:pPr>
            <w:r>
              <w:rPr>
                <w:rFonts w:ascii="Times New Roman" w:eastAsia="仿宋_GB2312" w:hAnsi="Times New Roman" w:cs="Times New Roman" w:hint="eastAsia"/>
                <w:color w:val="000000"/>
                <w:kern w:val="0"/>
                <w:sz w:val="24"/>
                <w:szCs w:val="24"/>
                <w:lang w:val="en-US" w:eastAsia="zh-CN" w:bidi="ar-SA"/>
              </w:rPr>
              <w:t xml:space="preserve">辛有平     0972--8521590</w:t>
            </w:r>
          </w:p>
        </w:tc>
      </w:tr>
    </w:tbl>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bookmarkStart w:id="0" w:name="_GoBack"/>
      <w:bookmarkEnd w:id="0"/>
      <w:r>
        <w:rPr>
          <w:rFonts w:ascii="方正小标宋简体" w:eastAsia="方正小标宋简体" w:hint="eastAsia"/>
          <w:b w:val="0"/>
          <w:bCs w:val="0"/>
          <w:sz w:val="44"/>
          <w:szCs w:val="44"/>
          <w:lang w:val="en-US" w:eastAsia="zh-CN"/>
        </w:rPr>
        <w:t xml:space="preserve">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销号情况公示表</w:t>
      </w:r>
    </w:p>
    <w:tbl>
      <w:tblPr>
        <w:tblStyle w:val="TableGrid"/>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378"/>
        <w:gridCol w:w="7181"/>
      </w:tblGrid>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1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整改任务概述</w:t>
            </w:r>
          </w:p>
        </w:tc>
        <w:tc>
          <w:tcPr>
            <w:tcW w:w="718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Times New Roman" w:eastAsia="仿宋_GB2312" w:hAnsi="Times New Roman" w:hint="eastAsia"/>
                <w:color w:val="000000"/>
                <w:kern w:val="0"/>
                <w:sz w:val="24"/>
                <w:szCs w:val="24"/>
                <w:lang w:val="en-US" w:eastAsia="zh-CN" w:bidi="ar-SA"/>
              </w:rPr>
            </w:pPr>
            <w:r>
              <w:rPr>
                <w:rFonts w:ascii="Times New Roman" w:eastAsia="仿宋_GB2312" w:hAnsi="Times New Roman" w:hint="eastAsia"/>
                <w:color w:val="000000"/>
                <w:kern w:val="0"/>
                <w:sz w:val="24"/>
                <w:szCs w:val="24"/>
                <w:lang w:val="en-US" w:eastAsia="zh-CN" w:bidi="ar-SA"/>
              </w:rPr>
              <w:t xml:space="preserve">1.生化系统未发挥出实效，设施空转。</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Times New Roman" w:eastAsia="仿宋_GB2312" w:hAnsi="Times New Roman" w:hint="eastAsia"/>
                <w:color w:val="000000"/>
                <w:kern w:val="0"/>
                <w:sz w:val="24"/>
                <w:szCs w:val="24"/>
                <w:lang w:val="en-US" w:eastAsia="zh-CN" w:bidi="ar-SA"/>
              </w:rPr>
            </w:pPr>
            <w:r>
              <w:rPr>
                <w:rFonts w:ascii="Times New Roman" w:eastAsia="仿宋_GB2312" w:hAnsi="Times New Roman" w:hint="eastAsia"/>
                <w:color w:val="000000"/>
                <w:kern w:val="0"/>
                <w:sz w:val="24"/>
                <w:szCs w:val="24"/>
                <w:lang w:val="en-US" w:eastAsia="zh-CN" w:bidi="ar-SA"/>
              </w:rPr>
              <w:t xml:space="preserve">2.无专业人员运维，无运行台账，运维资金无保障，无污泥处置台账。</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Times New Roman" w:eastAsia="仿宋_GB2312" w:hAnsi="Times New Roman" w:hint="eastAsia"/>
                <w:color w:val="000000"/>
                <w:kern w:val="0"/>
                <w:sz w:val="24"/>
                <w:szCs w:val="24"/>
                <w:lang w:val="en-US" w:eastAsia="zh-CN" w:bidi="ar-SA"/>
              </w:rPr>
            </w:pPr>
            <w:r>
              <w:rPr>
                <w:rFonts w:ascii="Times New Roman" w:eastAsia="仿宋_GB2312" w:hAnsi="Times New Roman" w:hint="eastAsia"/>
                <w:color w:val="000000"/>
                <w:kern w:val="0"/>
                <w:sz w:val="24"/>
                <w:szCs w:val="24"/>
                <w:lang w:val="en-US" w:eastAsia="zh-CN" w:bidi="ar-SA"/>
              </w:rPr>
              <w:t xml:space="preserve">3.未落实项目竣工环保验收意见中运营期不得擅自停运设施，建立应急预案，设置明显的警示标志等的环境管理要求。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ascii="仿宋_GB2312" w:eastAsia="仿宋_GB2312" w:hAnsi="仿宋_GB2312" w:cs="仿宋_GB2312" w:hint="default"/>
                <w:sz w:val="24"/>
                <w:szCs w:val="24"/>
                <w:vertAlign w:val="baseline"/>
                <w:lang w:val="en-US" w:eastAsia="zh-CN"/>
              </w:rPr>
            </w:pPr>
            <w:r>
              <w:rPr>
                <w:rFonts w:ascii="Times New Roman" w:eastAsia="仿宋_GB2312" w:hAnsi="Times New Roman" w:hint="eastAsia"/>
                <w:color w:val="000000"/>
                <w:kern w:val="0"/>
                <w:sz w:val="24"/>
                <w:szCs w:val="24"/>
                <w:lang w:val="en-US" w:eastAsia="zh-CN" w:bidi="ar-SA"/>
              </w:rPr>
              <w:t xml:space="preserve">4.未纳入排污许可管理。</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5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整改责任单位</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jc w:val="center"/>
              <w:textAlignment w:val="auto"/>
              <w:rPr>
                <w:rFonts w:hint="eastAsia"/>
                <w:sz w:val="21"/>
                <w:szCs w:val="21"/>
                <w:lang w:val="en-US" w:eastAsia="zh-CN"/>
              </w:rPr>
            </w:pPr>
            <w:r>
              <w:rPr>
                <w:rFonts w:ascii="Times New Roman" w:eastAsia="仿宋_GB2312" w:hAnsi="Times New Roman" w:hint="eastAsia"/>
                <w:color w:val="000000"/>
                <w:kern w:val="0"/>
                <w:sz w:val="24"/>
                <w:szCs w:val="24"/>
                <w:lang w:val="en-US" w:eastAsia="zh-CN" w:bidi="ar-SA"/>
              </w:rPr>
              <w:t xml:space="preserve">民和县生态环境局</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08"/>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整改目标</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jc w:val="center"/>
              <w:textAlignment w:val="auto"/>
              <w:rPr>
                <w:rFonts w:hint="eastAsia"/>
                <w:sz w:val="24"/>
                <w:szCs w:val="24"/>
                <w:lang w:val="en-US" w:eastAsia="zh-CN"/>
              </w:rPr>
            </w:pPr>
            <w:r>
              <w:rPr>
                <w:rFonts w:ascii="Times New Roman" w:eastAsia="仿宋_GB2312" w:hAnsi="Times New Roman" w:cs="Times New Roman" w:hint="eastAsia"/>
                <w:color w:val="000000"/>
                <w:kern w:val="0"/>
                <w:sz w:val="24"/>
                <w:szCs w:val="24"/>
                <w:lang w:val="en-US" w:eastAsia="zh-CN" w:bidi="ar-SA"/>
              </w:rPr>
              <w:t xml:space="preserve">全部整改完成</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2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仿宋_GB2312"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整改措施及成效</w:t>
            </w:r>
          </w:p>
        </w:tc>
        <w:tc>
          <w:tcPr>
            <w:tcW w:w="71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ascii="Times New Roman" w:eastAsia="仿宋_GB2312" w:hAnsi="Times New Roman" w:cs="Times New Roman" w:hint="eastAsia"/>
                <w:b w:val="0"/>
                <w:bCs w:val="0"/>
                <w:color w:val="000000"/>
                <w:kern w:val="0"/>
                <w:sz w:val="24"/>
                <w:szCs w:val="24"/>
                <w:lang w:val="en-US" w:eastAsia="zh-CN" w:bidi="ar-SA"/>
              </w:rPr>
            </w:pPr>
            <w:r>
              <w:rPr>
                <w:rFonts w:ascii="Times New Roman" w:eastAsia="仿宋_GB2312" w:hAnsi="Times New Roman" w:cs="Times New Roman" w:hint="eastAsia"/>
                <w:b/>
                <w:bCs/>
                <w:color w:val="000000"/>
                <w:kern w:val="0"/>
                <w:sz w:val="24"/>
                <w:szCs w:val="24"/>
                <w:lang w:val="en-US" w:eastAsia="zh-CN" w:bidi="ar-SA"/>
              </w:rPr>
              <w:t xml:space="preserve">措施：</w:t>
            </w:r>
            <w:r>
              <w:rPr>
                <w:rFonts w:ascii="仿宋_GB2312" w:eastAsia="仿宋_GB2312" w:hAnsi="仿宋_GB2312" w:cs="仿宋_GB2312" w:hint="eastAsia"/>
                <w:b w:val="0"/>
                <w:bCs w:val="0"/>
                <w:color w:val="000000"/>
                <w:kern w:val="0"/>
                <w:sz w:val="24"/>
                <w:szCs w:val="24"/>
                <w:lang w:val="en-US" w:eastAsia="zh-CN" w:bidi="ar-SA"/>
              </w:rPr>
              <w:t xml:space="preserve">1、</w:t>
            </w:r>
            <w:r>
              <w:rPr>
                <w:rFonts w:ascii="Times New Roman" w:eastAsia="仿宋_GB2312" w:hAnsi="Times New Roman" w:cs="Times New Roman" w:hint="eastAsia"/>
                <w:b w:val="0"/>
                <w:bCs w:val="0"/>
                <w:color w:val="000000"/>
                <w:kern w:val="0"/>
                <w:sz w:val="24"/>
                <w:szCs w:val="24"/>
                <w:lang w:val="en-US" w:eastAsia="zh-CN" w:bidi="ar-SA"/>
              </w:rPr>
              <w:t xml:space="preserve">更换维修破损设备，确保生化池正常发挥实效。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Chars="0"/>
              <w:jc w:val="both"/>
              <w:textAlignment w:val="auto"/>
              <w:rPr>
                <w:rFonts w:ascii="Times New Roman" w:eastAsia="仿宋_GB2312" w:hAnsi="Times New Roman" w:cs="Times New Roman" w:hint="eastAsia"/>
                <w:color w:val="000000"/>
                <w:kern w:val="0"/>
                <w:sz w:val="24"/>
                <w:szCs w:val="24"/>
                <w:lang w:val="en-US" w:eastAsia="zh-CN" w:bidi="ar-SA"/>
              </w:rPr>
            </w:pPr>
            <w:r>
              <w:rPr>
                <w:rFonts w:ascii="Times New Roman" w:eastAsia="仿宋_GB2312" w:hAnsi="Times New Roman" w:cs="Times New Roman" w:hint="eastAsia"/>
                <w:color w:val="000000"/>
                <w:kern w:val="0"/>
                <w:sz w:val="24"/>
                <w:szCs w:val="24"/>
                <w:lang w:val="en-US" w:eastAsia="zh-CN" w:bidi="ar-SA"/>
              </w:rPr>
              <w:t xml:space="preserve">2、加强管理，建立健全运行台账和污泥处置台账。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ascii="Times New Roman" w:eastAsia="仿宋_GB2312" w:hAnsi="Times New Roman" w:cs="Times New Roman" w:hint="eastAsia"/>
                <w:color w:val="000000"/>
                <w:kern w:val="0"/>
                <w:sz w:val="24"/>
                <w:szCs w:val="24"/>
                <w:lang w:val="en-US" w:eastAsia="zh-CN" w:bidi="ar-SA"/>
              </w:rPr>
            </w:pPr>
            <w:r>
              <w:rPr>
                <w:rFonts w:ascii="Times New Roman" w:eastAsia="仿宋_GB2312" w:hAnsi="Times New Roman" w:cs="Times New Roman" w:hint="eastAsia"/>
                <w:color w:val="000000"/>
                <w:kern w:val="0"/>
                <w:sz w:val="24"/>
                <w:szCs w:val="24"/>
                <w:lang w:val="en-US" w:eastAsia="zh-CN" w:bidi="ar-SA"/>
              </w:rPr>
              <w:t xml:space="preserve">3、制定应急预案，设置警示牌，申领排污许可证，保证农村污水处理站发挥效益。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hint="default"/>
                <w:sz w:val="24"/>
                <w:szCs w:val="24"/>
                <w:lang w:val="en-US" w:eastAsia="zh-CN"/>
              </w:rPr>
            </w:pPr>
            <w:r>
              <w:rPr>
                <w:rFonts w:ascii="Times New Roman" w:eastAsia="仿宋_GB2312" w:hAnsi="Times New Roman" w:cs="Times New Roman" w:hint="eastAsia"/>
                <w:b/>
                <w:bCs/>
                <w:color w:val="000000"/>
                <w:kern w:val="0"/>
                <w:sz w:val="24"/>
                <w:szCs w:val="24"/>
                <w:lang w:val="en-US" w:eastAsia="zh-CN" w:bidi="ar-SA"/>
              </w:rPr>
              <w:t xml:space="preserve">成效：</w:t>
            </w:r>
            <w:r>
              <w:rPr>
                <w:rFonts w:ascii="仿宋_GB2312" w:eastAsia="仿宋_GB2312" w:hAnsi="仿宋_GB2312" w:cs="仿宋_GB2312" w:hint="eastAsia"/>
                <w:color w:val="000000"/>
                <w:kern w:val="0"/>
                <w:sz w:val="24"/>
                <w:szCs w:val="24"/>
                <w:lang w:val="en-US" w:eastAsia="zh-CN" w:bidi="ar-SA"/>
              </w:rPr>
              <w:t xml:space="preserve">根据财政厅下达2020年农村环境整治项目资金预算通知中的农村生活污水治理要求，对已建成的民和县马场垣乡下川口村污水处理站进行维修与智能化改造，提高农村污水收集率，实现稳定达标排放后移交所在地政府运营管理。</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整改时间</w:t>
            </w:r>
          </w:p>
        </w:tc>
        <w:tc>
          <w:tcPr>
            <w:tcW w:w="7181" w:type="dxa"/>
            <w:noWrap w:val="0"/>
            <w:vAlign w:val="center"/>
          </w:tcPr>
          <w:p>
            <w:pPr>
              <w:pStyle w:val="BodyTextIndent"/>
              <w:pageBreakBefore w:val="0"/>
              <w:kinsoku/>
              <w:wordWrap/>
              <w:overflowPunct/>
              <w:topLinePunct w:val="0"/>
              <w:autoSpaceDE/>
              <w:autoSpaceDN/>
              <w:bidi w:val="0"/>
              <w:adjustRightInd/>
              <w:snapToGrid/>
              <w:spacing w:line="560" w:lineRule="exact"/>
              <w:ind w:left="0" w:firstLine="0" w:leftChars="0" w:firstLineChars="0"/>
              <w:jc w:val="center"/>
              <w:textAlignment w:val="auto"/>
              <w:rPr>
                <w:rFonts w:hint="eastAsia"/>
                <w:sz w:val="24"/>
                <w:szCs w:val="24"/>
                <w:lang w:val="en-US" w:eastAsia="zh-CN"/>
              </w:rPr>
            </w:pPr>
            <w:r>
              <w:rPr>
                <w:rFonts w:ascii="Times New Roman" w:eastAsia="仿宋_GB2312" w:hAnsi="Times New Roman" w:cs="Times New Roman" w:hint="eastAsia"/>
                <w:color w:val="000000"/>
                <w:kern w:val="0"/>
                <w:sz w:val="24"/>
                <w:szCs w:val="24"/>
                <w:lang w:val="en-US" w:eastAsia="zh-CN" w:bidi="ar-SA"/>
              </w:rPr>
              <w:t xml:space="preserve">2022年9月</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社会监督联系人及电话</w:t>
            </w:r>
          </w:p>
        </w:tc>
        <w:tc>
          <w:tcPr>
            <w:tcW w:w="7181" w:type="dxa"/>
            <w:noWrap w:val="0"/>
            <w:vAlign w:val="center"/>
          </w:tcPr>
          <w:p>
            <w:pPr>
              <w:pStyle w:val="Heading4"/>
              <w:pageBreakBefore w:val="0"/>
              <w:kinsoku/>
              <w:wordWrap/>
              <w:overflowPunct/>
              <w:topLinePunct w:val="0"/>
              <w:autoSpaceDE/>
              <w:autoSpaceDN/>
              <w:bidi w:val="0"/>
              <w:adjustRightInd/>
              <w:snapToGrid/>
              <w:spacing w:line="560" w:lineRule="exact"/>
              <w:ind w:firstLine="1920" w:firstLineChars="800"/>
              <w:textAlignment w:val="auto"/>
              <w:rPr>
                <w:rFonts w:hint="eastAsia"/>
                <w:sz w:val="24"/>
                <w:szCs w:val="24"/>
                <w:lang w:val="en-US" w:eastAsia="zh-CN"/>
              </w:rPr>
            </w:pPr>
            <w:r>
              <w:rPr>
                <w:rFonts w:ascii="Times New Roman" w:eastAsia="仿宋_GB2312" w:hAnsi="Times New Roman" w:cs="Times New Roman" w:hint="eastAsia"/>
                <w:color w:val="000000"/>
                <w:kern w:val="0"/>
                <w:sz w:val="24"/>
                <w:szCs w:val="24"/>
                <w:lang w:val="en-US" w:eastAsia="zh-CN" w:bidi="ar-SA"/>
              </w:rPr>
              <w:t xml:space="preserve">辛有平     0972--8521590</w:t>
            </w:r>
          </w:p>
        </w:tc>
      </w:tr>
    </w:tbl>
    <w:p>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销号情况公示表</w:t>
      </w:r>
    </w:p>
    <w:tbl>
      <w:tblPr>
        <w:tblStyle w:val="TableGrid"/>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378"/>
        <w:gridCol w:w="7181"/>
      </w:tblGrid>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1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整改任务概述</w:t>
            </w:r>
          </w:p>
        </w:tc>
        <w:tc>
          <w:tcPr>
            <w:tcW w:w="718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Times New Roman" w:eastAsia="仿宋_GB2312" w:hAnsi="Times New Roman" w:hint="eastAsia"/>
                <w:color w:val="000000"/>
                <w:kern w:val="0"/>
                <w:sz w:val="24"/>
                <w:szCs w:val="24"/>
                <w:lang w:val="en-US" w:eastAsia="zh-CN" w:bidi="ar-SA"/>
              </w:rPr>
            </w:pPr>
            <w:r>
              <w:rPr>
                <w:rFonts w:ascii="Times New Roman" w:eastAsia="仿宋_GB2312" w:hAnsi="Times New Roman" w:hint="eastAsia"/>
                <w:color w:val="000000"/>
                <w:kern w:val="0"/>
                <w:sz w:val="24"/>
                <w:szCs w:val="24"/>
                <w:lang w:val="en-US" w:eastAsia="zh-CN" w:bidi="ar-SA"/>
              </w:rPr>
              <w:t xml:space="preserve">1.生化系统未能发挥实效。</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Times New Roman" w:eastAsia="仿宋_GB2312" w:hAnsi="Times New Roman" w:hint="eastAsia"/>
                <w:color w:val="000000"/>
                <w:kern w:val="0"/>
                <w:sz w:val="24"/>
                <w:szCs w:val="24"/>
                <w:lang w:val="en-US" w:eastAsia="zh-CN" w:bidi="ar-SA"/>
              </w:rPr>
            </w:pPr>
            <w:r>
              <w:rPr>
                <w:rFonts w:ascii="Times New Roman" w:eastAsia="仿宋_GB2312" w:hAnsi="Times New Roman" w:hint="eastAsia"/>
                <w:color w:val="000000"/>
                <w:kern w:val="0"/>
                <w:sz w:val="24"/>
                <w:szCs w:val="24"/>
                <w:lang w:val="en-US" w:eastAsia="zh-CN" w:bidi="ar-SA"/>
              </w:rPr>
              <w:t xml:space="preserve">2.设施间歇式运行。</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ascii="Times New Roman" w:eastAsia="仿宋_GB2312" w:hAnsi="Times New Roman" w:hint="eastAsia"/>
                <w:color w:val="000000"/>
                <w:kern w:val="0"/>
                <w:sz w:val="24"/>
                <w:szCs w:val="24"/>
                <w:lang w:val="en-US" w:eastAsia="zh-CN" w:bidi="ar-SA"/>
              </w:rPr>
            </w:pPr>
            <w:r>
              <w:rPr>
                <w:rFonts w:ascii="Times New Roman" w:eastAsia="仿宋_GB2312" w:hAnsi="Times New Roman" w:hint="eastAsia"/>
                <w:color w:val="000000"/>
                <w:kern w:val="0"/>
                <w:sz w:val="24"/>
                <w:szCs w:val="24"/>
                <w:lang w:val="en-US" w:eastAsia="zh-CN" w:bidi="ar-SA"/>
              </w:rPr>
              <w:t xml:space="preserve">3.无专业人员运维，无运行台账，运维资金无保障，无污泥处置台账。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ascii="仿宋_GB2312" w:eastAsia="仿宋_GB2312" w:hAnsi="仿宋_GB2312" w:cs="仿宋_GB2312" w:hint="default"/>
                <w:sz w:val="24"/>
                <w:szCs w:val="24"/>
                <w:vertAlign w:val="baseline"/>
                <w:lang w:val="en-US" w:eastAsia="zh-CN"/>
              </w:rPr>
            </w:pPr>
            <w:r>
              <w:rPr>
                <w:rFonts w:ascii="Times New Roman" w:eastAsia="仿宋_GB2312" w:hAnsi="Times New Roman" w:hint="eastAsia"/>
                <w:color w:val="000000"/>
                <w:kern w:val="0"/>
                <w:sz w:val="24"/>
                <w:szCs w:val="24"/>
                <w:lang w:val="en-US" w:eastAsia="zh-CN" w:bidi="ar-SA"/>
              </w:rPr>
              <w:t xml:space="preserve">4.未履行项目竣工环保验收手续，未纳入排污许可管理。</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5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整改责任单位</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jc w:val="center"/>
              <w:textAlignment w:val="auto"/>
              <w:rPr>
                <w:rFonts w:hint="eastAsia"/>
                <w:sz w:val="21"/>
                <w:szCs w:val="21"/>
                <w:lang w:val="en-US" w:eastAsia="zh-CN"/>
              </w:rPr>
            </w:pPr>
            <w:r>
              <w:rPr>
                <w:rFonts w:ascii="Times New Roman" w:eastAsia="仿宋_GB2312" w:hAnsi="Times New Roman" w:hint="eastAsia"/>
                <w:color w:val="000000"/>
                <w:kern w:val="0"/>
                <w:sz w:val="24"/>
                <w:szCs w:val="24"/>
                <w:lang w:val="en-US" w:eastAsia="zh-CN" w:bidi="ar-SA"/>
              </w:rPr>
              <w:t xml:space="preserve">民和县生态环境局</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0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整改目标</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jc w:val="center"/>
              <w:textAlignment w:val="auto"/>
              <w:rPr>
                <w:rFonts w:hint="eastAsia"/>
                <w:sz w:val="24"/>
                <w:szCs w:val="24"/>
                <w:lang w:val="en-US" w:eastAsia="zh-CN"/>
              </w:rPr>
            </w:pPr>
            <w:r>
              <w:rPr>
                <w:rFonts w:ascii="Times New Roman" w:eastAsia="仿宋_GB2312" w:hAnsi="Times New Roman" w:cs="Times New Roman" w:hint="eastAsia"/>
                <w:color w:val="000000"/>
                <w:kern w:val="0"/>
                <w:sz w:val="24"/>
                <w:szCs w:val="24"/>
                <w:lang w:val="en-US" w:eastAsia="zh-CN" w:bidi="ar-SA"/>
              </w:rPr>
              <w:t xml:space="preserve">全部整改完成</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2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仿宋_GB2312"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整改措施及成效</w:t>
            </w:r>
          </w:p>
        </w:tc>
        <w:tc>
          <w:tcPr>
            <w:tcW w:w="71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ascii="Times New Roman" w:eastAsia="仿宋_GB2312" w:hAnsi="Times New Roman" w:cs="Times New Roman" w:hint="eastAsia"/>
                <w:b w:val="0"/>
                <w:bCs w:val="0"/>
                <w:color w:val="000000"/>
                <w:kern w:val="0"/>
                <w:sz w:val="24"/>
                <w:szCs w:val="24"/>
                <w:lang w:val="en-US" w:eastAsia="zh-CN" w:bidi="ar-SA"/>
              </w:rPr>
            </w:pPr>
            <w:r>
              <w:rPr>
                <w:rFonts w:ascii="Times New Roman" w:eastAsia="仿宋_GB2312" w:hAnsi="Times New Roman" w:cs="Times New Roman" w:hint="eastAsia"/>
                <w:b/>
                <w:bCs/>
                <w:color w:val="000000"/>
                <w:kern w:val="0"/>
                <w:sz w:val="24"/>
                <w:szCs w:val="24"/>
                <w:lang w:val="en-US" w:eastAsia="zh-CN" w:bidi="ar-SA"/>
              </w:rPr>
              <w:t xml:space="preserve">措施：</w:t>
            </w:r>
            <w:r>
              <w:rPr>
                <w:rFonts w:ascii="仿宋_GB2312" w:eastAsia="仿宋_GB2312" w:hAnsi="仿宋_GB2312" w:cs="仿宋_GB2312" w:hint="eastAsia"/>
                <w:b w:val="0"/>
                <w:bCs w:val="0"/>
                <w:color w:val="000000"/>
                <w:kern w:val="0"/>
                <w:sz w:val="24"/>
                <w:szCs w:val="24"/>
                <w:lang w:val="en-US" w:eastAsia="zh-CN" w:bidi="ar-SA"/>
              </w:rPr>
              <w:t xml:space="preserve">1、</w:t>
            </w:r>
            <w:r>
              <w:rPr>
                <w:rFonts w:ascii="Times New Roman" w:eastAsia="仿宋_GB2312" w:hAnsi="Times New Roman" w:cs="Times New Roman" w:hint="eastAsia"/>
                <w:b w:val="0"/>
                <w:bCs w:val="0"/>
                <w:color w:val="000000"/>
                <w:kern w:val="0"/>
                <w:sz w:val="24"/>
                <w:szCs w:val="24"/>
                <w:lang w:val="en-US" w:eastAsia="zh-CN" w:bidi="ar-SA"/>
              </w:rPr>
              <w:t xml:space="preserve">更换维修破损设备，确保生化池正常发挥实效。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Chars="0"/>
              <w:jc w:val="both"/>
              <w:textAlignment w:val="auto"/>
              <w:rPr>
                <w:rFonts w:ascii="Times New Roman" w:eastAsia="仿宋_GB2312" w:hAnsi="Times New Roman" w:cs="Times New Roman" w:hint="eastAsia"/>
                <w:color w:val="000000"/>
                <w:kern w:val="0"/>
                <w:sz w:val="24"/>
                <w:szCs w:val="24"/>
                <w:lang w:val="en-US" w:eastAsia="zh-CN" w:bidi="ar-SA"/>
              </w:rPr>
            </w:pPr>
            <w:r>
              <w:rPr>
                <w:rFonts w:ascii="Times New Roman" w:eastAsia="仿宋_GB2312" w:hAnsi="Times New Roman" w:cs="Times New Roman" w:hint="eastAsia"/>
                <w:color w:val="000000"/>
                <w:kern w:val="0"/>
                <w:sz w:val="24"/>
                <w:szCs w:val="24"/>
                <w:lang w:val="en-US" w:eastAsia="zh-CN" w:bidi="ar-SA"/>
              </w:rPr>
              <w:t xml:space="preserve">2、加强管理，建立健全运行台账和污泥处置台账。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ascii="Times New Roman" w:eastAsia="仿宋_GB2312" w:hAnsi="Times New Roman" w:cs="Times New Roman" w:hint="eastAsia"/>
                <w:color w:val="000000"/>
                <w:kern w:val="0"/>
                <w:sz w:val="24"/>
                <w:szCs w:val="24"/>
                <w:lang w:val="en-US" w:eastAsia="zh-CN" w:bidi="ar-SA"/>
              </w:rPr>
            </w:pPr>
            <w:r>
              <w:rPr>
                <w:rFonts w:ascii="Times New Roman" w:eastAsia="仿宋_GB2312" w:hAnsi="Times New Roman" w:cs="Times New Roman" w:hint="eastAsia"/>
                <w:color w:val="000000"/>
                <w:kern w:val="0"/>
                <w:sz w:val="24"/>
                <w:szCs w:val="24"/>
                <w:lang w:val="en-US" w:eastAsia="zh-CN" w:bidi="ar-SA"/>
              </w:rPr>
              <w:t xml:space="preserve">3、申领排污许可证，保证农村污水处理站发挥效益。</w:t>
            </w:r>
          </w:p>
          <w:p>
            <w:pPr>
              <w:pStyle w:val="Heading4"/>
              <w:pageBreakBefore w:val="0"/>
              <w:numPr>
                <w:ilvl w:val="0"/>
                <w:numId w:val="0"/>
              </w:numPr>
              <w:kinsoku/>
              <w:wordWrap/>
              <w:overflowPunct/>
              <w:topLinePunct w:val="0"/>
              <w:autoSpaceDE/>
              <w:autoSpaceDN/>
              <w:bidi w:val="0"/>
              <w:adjustRightInd/>
              <w:snapToGrid/>
              <w:spacing w:line="560" w:lineRule="exact"/>
              <w:ind w:leftChars="0"/>
              <w:textAlignment w:val="auto"/>
              <w:rPr>
                <w:rFonts w:hint="default"/>
                <w:sz w:val="24"/>
                <w:szCs w:val="24"/>
                <w:lang w:val="en-US" w:eastAsia="zh-CN"/>
              </w:rPr>
            </w:pPr>
            <w:r>
              <w:rPr>
                <w:rFonts w:ascii="仿宋_GB2312" w:eastAsia="仿宋_GB2312" w:hAnsi="仿宋_GB2312" w:cs="仿宋_GB2312" w:hint="eastAsia"/>
                <w:b/>
                <w:bCs/>
                <w:lang w:eastAsia="zh-CN"/>
              </w:rPr>
              <w:t xml:space="preserve">成效：</w:t>
            </w:r>
            <w:r>
              <w:rPr>
                <w:rFonts w:ascii="Times New Roman" w:eastAsia="仿宋_GB2312" w:hAnsi="Times New Roman" w:cs="Times New Roman" w:hint="eastAsia"/>
                <w:color w:val="000000"/>
                <w:kern w:val="0"/>
                <w:sz w:val="24"/>
                <w:szCs w:val="24"/>
                <w:lang w:val="en-US" w:eastAsia="zh-CN" w:bidi="ar-SA"/>
              </w:rPr>
              <w:t xml:space="preserve">根据财政厅下达2020年农村环境整治项目资金预算通知中的农村生活污水治理要求，对已建成的民和县新民乡下山村污水处理站进行维修与智能化改造，提高农村污水收集率，实现稳定达标排放后移交所在地政府运营管理。</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12"/>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整改时间</w:t>
            </w:r>
          </w:p>
        </w:tc>
        <w:tc>
          <w:tcPr>
            <w:tcW w:w="7181" w:type="dxa"/>
            <w:noWrap w:val="0"/>
            <w:vAlign w:val="center"/>
          </w:tcPr>
          <w:p>
            <w:pPr>
              <w:pStyle w:val="BodyTextIndent"/>
              <w:pageBreakBefore w:val="0"/>
              <w:kinsoku/>
              <w:wordWrap/>
              <w:overflowPunct/>
              <w:topLinePunct w:val="0"/>
              <w:autoSpaceDE/>
              <w:autoSpaceDN/>
              <w:bidi w:val="0"/>
              <w:adjustRightInd/>
              <w:snapToGrid/>
              <w:spacing w:line="560" w:lineRule="exact"/>
              <w:ind w:left="0" w:firstLine="0" w:leftChars="0" w:firstLineChars="0"/>
              <w:jc w:val="center"/>
              <w:textAlignment w:val="auto"/>
              <w:rPr>
                <w:rFonts w:hint="eastAsia"/>
                <w:sz w:val="24"/>
                <w:szCs w:val="24"/>
                <w:lang w:val="en-US" w:eastAsia="zh-CN"/>
              </w:rPr>
            </w:pPr>
            <w:r>
              <w:rPr>
                <w:rFonts w:ascii="Times New Roman" w:eastAsia="仿宋_GB2312" w:hAnsi="Times New Roman" w:cs="Times New Roman" w:hint="eastAsia"/>
                <w:color w:val="000000"/>
                <w:kern w:val="0"/>
                <w:sz w:val="24"/>
                <w:szCs w:val="24"/>
                <w:lang w:val="en-US" w:eastAsia="zh-CN" w:bidi="ar-SA"/>
              </w:rPr>
              <w:t xml:space="preserve">2022年9月</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社会监督联系人及电话</w:t>
            </w:r>
          </w:p>
        </w:tc>
        <w:tc>
          <w:tcPr>
            <w:tcW w:w="7181" w:type="dxa"/>
            <w:noWrap w:val="0"/>
            <w:vAlign w:val="center"/>
          </w:tcPr>
          <w:p>
            <w:pPr>
              <w:pStyle w:val="Heading4"/>
              <w:pageBreakBefore w:val="0"/>
              <w:kinsoku/>
              <w:wordWrap/>
              <w:overflowPunct/>
              <w:topLinePunct w:val="0"/>
              <w:autoSpaceDE/>
              <w:autoSpaceDN/>
              <w:bidi w:val="0"/>
              <w:adjustRightInd/>
              <w:snapToGrid/>
              <w:spacing w:line="560" w:lineRule="exact"/>
              <w:ind w:firstLine="1920" w:firstLineChars="800"/>
              <w:textAlignment w:val="auto"/>
              <w:rPr>
                <w:rFonts w:hint="eastAsia"/>
                <w:sz w:val="24"/>
                <w:szCs w:val="24"/>
                <w:lang w:val="en-US" w:eastAsia="zh-CN"/>
              </w:rPr>
            </w:pPr>
            <w:r>
              <w:rPr>
                <w:rFonts w:ascii="Times New Roman" w:eastAsia="仿宋_GB2312" w:hAnsi="Times New Roman" w:cs="Times New Roman" w:hint="eastAsia"/>
                <w:color w:val="000000"/>
                <w:kern w:val="0"/>
                <w:sz w:val="24"/>
                <w:szCs w:val="24"/>
                <w:lang w:val="en-US" w:eastAsia="zh-CN" w:bidi="ar-SA"/>
              </w:rPr>
              <w:t xml:space="preserve">辛有平     0972--8521590</w:t>
            </w:r>
          </w:p>
        </w:tc>
      </w:tr>
    </w:tbl>
    <w:p>
      <w:pPr>
        <w:pStyle w:val="Heading2"/>
        <w:ind w:left="0" w:firstLine="0" w:leftChars="0" w:firstLineChars="0"/>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销号情况公示表</w:t>
      </w:r>
    </w:p>
    <w:tbl>
      <w:tblPr>
        <w:tblStyle w:val="TableGrid"/>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378"/>
        <w:gridCol w:w="7181"/>
      </w:tblGrid>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1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整改任务概述</w:t>
            </w:r>
          </w:p>
        </w:tc>
        <w:tc>
          <w:tcPr>
            <w:tcW w:w="71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eastAsia="仿宋_GB2312" w:hAnsi="仿宋_GB2312" w:cs="仿宋_GB2312" w:hint="default"/>
                <w:sz w:val="24"/>
                <w:szCs w:val="24"/>
                <w:vertAlign w:val="baseline"/>
                <w:lang w:val="en-US" w:eastAsia="zh-CN"/>
              </w:rPr>
            </w:pPr>
            <w:r>
              <w:rPr>
                <w:rFonts w:ascii="仿宋_GB2312" w:eastAsia="仿宋_GB2312" w:hAnsi="仿宋_GB2312" w:cs="仿宋_GB2312" w:hint="eastAsia"/>
                <w:color w:val="000000"/>
                <w:kern w:val="0"/>
                <w:sz w:val="24"/>
                <w:szCs w:val="24"/>
                <w:lang w:val="en-US" w:eastAsia="zh-CN" w:bidi="ar-SA"/>
              </w:rPr>
              <w:t xml:space="preserve">民和县马场垣乡、核桃庄乡和川口镇位于湟水河沿岸，其中马场垣乡4个村1.2万余人、核桃庄乡10个村1.3万余人和川口镇5个村4万余人每天产生约2000余方的生活污水经沟渠直排湟水河，污染水体。民和县官亭镇和中川乡位于黄河沿岸，其中官亭镇8个村1万余人、中川乡21个村2.7万余人每天产生约1200余方生活污水经沟渠直排黄河，污染水体。</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1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整改责任单位</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jc w:val="center"/>
              <w:textAlignment w:val="auto"/>
              <w:rPr>
                <w:rFonts w:hint="eastAsia"/>
                <w:sz w:val="21"/>
                <w:szCs w:val="21"/>
                <w:lang w:val="en-US" w:eastAsia="zh-CN"/>
              </w:rPr>
            </w:pPr>
            <w:r>
              <w:rPr>
                <w:rFonts w:ascii="Times New Roman" w:eastAsia="仿宋_GB2312" w:hAnsi="Times New Roman" w:hint="eastAsia"/>
                <w:color w:val="000000"/>
                <w:kern w:val="0"/>
                <w:sz w:val="24"/>
                <w:szCs w:val="24"/>
                <w:lang w:val="en-US" w:eastAsia="zh-CN" w:bidi="ar-SA"/>
              </w:rPr>
              <w:t xml:space="preserve">民和县生态环境局</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0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整改目标</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jc w:val="center"/>
              <w:textAlignment w:val="auto"/>
              <w:rPr>
                <w:rFonts w:hint="default"/>
                <w:sz w:val="24"/>
                <w:szCs w:val="24"/>
                <w:lang w:val="en-US" w:eastAsia="zh-CN"/>
              </w:rPr>
            </w:pPr>
            <w:r>
              <w:rPr>
                <w:rFonts w:ascii="Times New Roman" w:eastAsia="仿宋_GB2312" w:hAnsi="Times New Roman" w:cs="Times New Roman" w:hint="eastAsia"/>
                <w:color w:val="000000"/>
                <w:kern w:val="0"/>
                <w:sz w:val="24"/>
                <w:szCs w:val="24"/>
                <w:lang w:val="en-US" w:eastAsia="zh-CN" w:bidi="ar-SA"/>
              </w:rPr>
              <w:t xml:space="preserve">完成整改</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833"/>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仿宋_GB2312"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整改措施及成效</w:t>
            </w:r>
          </w:p>
        </w:tc>
        <w:tc>
          <w:tcPr>
            <w:tcW w:w="7181" w:type="dxa"/>
            <w:noWrap w:val="0"/>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lang w:val="en-US" w:eastAsia="zh-CN"/>
              </w:rPr>
            </w:pPr>
            <w:r>
              <w:rPr>
                <w:rFonts w:ascii="仿宋_GB2312" w:eastAsia="仿宋_GB2312" w:hAnsi="仿宋_GB2312" w:cs="仿宋_GB2312" w:hint="eastAsia"/>
                <w:b/>
                <w:bCs/>
                <w:sz w:val="24"/>
                <w:szCs w:val="24"/>
                <w:lang w:val="en-US" w:eastAsia="zh-CN"/>
              </w:rPr>
              <w:t xml:space="preserve">措施：</w:t>
            </w:r>
            <w:r>
              <w:rPr>
                <w:rFonts w:ascii="仿宋_GB2312" w:eastAsia="仿宋_GB2312" w:hAnsi="仿宋_GB2312" w:cs="仿宋_GB2312" w:hint="eastAsia"/>
                <w:color w:val="000000"/>
                <w:kern w:val="0"/>
                <w:sz w:val="24"/>
                <w:szCs w:val="24"/>
                <w:lang w:val="en-US" w:eastAsia="zh-CN" w:bidi="ar-SA"/>
              </w:rPr>
              <w:t xml:space="preserve">1.排查马场垣乡、核桃庄乡、川口镇、官亭镇四乡镇村庄污水产生情况，摸清污水处理厂产生量；2.积极申报污水管网建设项目。</w:t>
            </w:r>
            <w:r>
              <w:rPr>
                <w:rFonts w:ascii="仿宋_GB2312" w:eastAsia="仿宋_GB2312" w:hAnsi="仿宋_GB2312" w:cs="仿宋_GB2312" w:hint="eastAsia"/>
                <w:b/>
                <w:bCs/>
                <w:sz w:val="24"/>
                <w:szCs w:val="24"/>
                <w:lang w:eastAsia="zh-CN"/>
              </w:rPr>
              <w:t xml:space="preserve">成效：</w:t>
            </w:r>
            <w:r>
              <w:rPr>
                <w:rFonts w:ascii="仿宋_GB2312" w:eastAsia="仿宋_GB2312" w:hAnsi="仿宋_GB2312" w:cs="仿宋_GB2312" w:hint="eastAsia"/>
                <w:b w:val="0"/>
                <w:bCs w:val="0"/>
                <w:sz w:val="24"/>
                <w:szCs w:val="24"/>
                <w:lang w:eastAsia="zh-CN"/>
              </w:rPr>
              <w:t xml:space="preserve">农村污水管网的建设，</w:t>
            </w:r>
            <w:r>
              <w:rPr>
                <w:rFonts w:ascii="Times New Roman" w:eastAsia="仿宋_GB2312" w:hAnsi="Times New Roman" w:cs="Times New Roman" w:hint="eastAsia"/>
                <w:b w:val="0"/>
                <w:bCs w:val="0"/>
                <w:color w:val="000000"/>
                <w:kern w:val="0"/>
                <w:sz w:val="24"/>
                <w:szCs w:val="24"/>
                <w:lang w:val="en-US" w:eastAsia="zh-CN" w:bidi="ar-SA"/>
              </w:rPr>
              <w:t xml:space="preserve">提高农村污水收集率。</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91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整改时间</w:t>
            </w:r>
          </w:p>
        </w:tc>
        <w:tc>
          <w:tcPr>
            <w:tcW w:w="7181" w:type="dxa"/>
            <w:noWrap w:val="0"/>
            <w:vAlign w:val="center"/>
          </w:tcPr>
          <w:p>
            <w:pPr>
              <w:pStyle w:val="BodyTextIndent"/>
              <w:pageBreakBefore w:val="0"/>
              <w:kinsoku/>
              <w:wordWrap/>
              <w:overflowPunct/>
              <w:topLinePunct w:val="0"/>
              <w:autoSpaceDE/>
              <w:autoSpaceDN/>
              <w:bidi w:val="0"/>
              <w:adjustRightInd/>
              <w:snapToGrid/>
              <w:spacing w:line="560" w:lineRule="exact"/>
              <w:ind w:left="0" w:firstLine="0" w:leftChars="0" w:firstLineChars="0"/>
              <w:jc w:val="center"/>
              <w:textAlignment w:val="auto"/>
              <w:rPr>
                <w:rFonts w:hint="eastAsia"/>
                <w:sz w:val="24"/>
                <w:szCs w:val="24"/>
                <w:lang w:val="en-US" w:eastAsia="zh-CN"/>
              </w:rPr>
            </w:pPr>
            <w:r>
              <w:rPr>
                <w:rFonts w:ascii="Times New Roman" w:eastAsia="仿宋_GB2312" w:hAnsi="Times New Roman" w:cs="Times New Roman" w:hint="eastAsia"/>
                <w:color w:val="000000"/>
                <w:kern w:val="0"/>
                <w:sz w:val="24"/>
                <w:szCs w:val="24"/>
                <w:lang w:val="en-US" w:eastAsia="zh-CN" w:bidi="ar-SA"/>
              </w:rPr>
              <w:t xml:space="preserve">2022年</w:t>
            </w:r>
            <w:r>
              <w:rPr>
                <w:rFonts w:ascii="Times New Roman" w:hAnsi="Times New Roman" w:cs="Times New Roman" w:hint="eastAsia"/>
                <w:color w:val="000000"/>
                <w:kern w:val="0"/>
                <w:sz w:val="24"/>
                <w:szCs w:val="24"/>
                <w:lang w:val="en-US" w:eastAsia="zh-CN" w:bidi="ar-SA"/>
              </w:rPr>
              <w:t xml:space="preserve">12</w:t>
            </w:r>
            <w:r>
              <w:rPr>
                <w:rFonts w:ascii="Times New Roman" w:eastAsia="仿宋_GB2312" w:hAnsi="Times New Roman" w:cs="Times New Roman" w:hint="eastAsia"/>
                <w:color w:val="000000"/>
                <w:kern w:val="0"/>
                <w:sz w:val="24"/>
                <w:szCs w:val="24"/>
                <w:lang w:val="en-US" w:eastAsia="zh-CN" w:bidi="ar-SA"/>
              </w:rPr>
              <w:t xml:space="preserve">月</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社会监督联系人及电话</w:t>
            </w:r>
          </w:p>
        </w:tc>
        <w:tc>
          <w:tcPr>
            <w:tcW w:w="7181" w:type="dxa"/>
            <w:noWrap w:val="0"/>
            <w:vAlign w:val="center"/>
          </w:tcPr>
          <w:p>
            <w:pPr>
              <w:pStyle w:val="Heading4"/>
              <w:pageBreakBefore w:val="0"/>
              <w:kinsoku/>
              <w:wordWrap/>
              <w:overflowPunct/>
              <w:topLinePunct w:val="0"/>
              <w:autoSpaceDE/>
              <w:autoSpaceDN/>
              <w:bidi w:val="0"/>
              <w:adjustRightInd/>
              <w:snapToGrid/>
              <w:spacing w:line="560" w:lineRule="exact"/>
              <w:ind w:firstLine="1920" w:firstLineChars="800"/>
              <w:textAlignment w:val="auto"/>
              <w:rPr>
                <w:rFonts w:hint="eastAsia"/>
                <w:sz w:val="24"/>
                <w:szCs w:val="24"/>
                <w:lang w:val="en-US" w:eastAsia="zh-CN"/>
              </w:rPr>
            </w:pPr>
            <w:r>
              <w:rPr>
                <w:rFonts w:ascii="Times New Roman" w:eastAsia="仿宋_GB2312" w:hAnsi="Times New Roman" w:cs="Times New Roman" w:hint="eastAsia"/>
                <w:color w:val="000000"/>
                <w:kern w:val="0"/>
                <w:sz w:val="24"/>
                <w:szCs w:val="24"/>
                <w:lang w:val="en-US" w:eastAsia="zh-CN" w:bidi="ar-SA"/>
              </w:rPr>
              <w:t xml:space="preserve">辛有平     0972--8521590</w:t>
            </w:r>
          </w:p>
        </w:tc>
      </w:tr>
    </w:tbl>
    <w:p>
      <w:pPr/>
    </w:p>
    <w:p>
      <w:pPr>
        <w:pStyle w:val="Heading2"/>
      </w:pPr>
    </w:p>
    <w:p>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销号情况公示表</w:t>
      </w:r>
    </w:p>
    <w:tbl>
      <w:tblPr>
        <w:tblStyle w:val="TableGrid"/>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378"/>
        <w:gridCol w:w="7181"/>
      </w:tblGrid>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469"/>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整改任务概述</w:t>
            </w:r>
          </w:p>
        </w:tc>
        <w:tc>
          <w:tcPr>
            <w:tcW w:w="71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ascii="仿宋_GB2312" w:eastAsia="仿宋_GB2312" w:hAnsi="仿宋_GB2312" w:cs="仿宋_GB2312" w:hint="default"/>
                <w:sz w:val="24"/>
                <w:szCs w:val="24"/>
                <w:vertAlign w:val="baseline"/>
                <w:lang w:val="en-US" w:eastAsia="zh-CN"/>
              </w:rPr>
            </w:pPr>
            <w:r>
              <w:rPr>
                <w:rFonts w:ascii="仿宋_GB2312" w:eastAsia="仿宋_GB2312" w:hAnsi="仿宋_GB2312" w:cs="仿宋_GB2312" w:hint="eastAsia"/>
                <w:color w:val="000000"/>
                <w:kern w:val="0"/>
                <w:sz w:val="24"/>
                <w:szCs w:val="24"/>
                <w:lang w:val="en-US" w:eastAsia="zh-CN" w:bidi="ar-SA"/>
              </w:rPr>
              <w:t xml:space="preserve">民和县核桃庄乡坐落于湟水河一级支流米拉沟河沿岸，共有12个行政村9000多人，目前仅有排子山、大库土2个村的生活污水进行了集中收集处理，其余10个村7000多人每天产生约230余方生活污水经沟渠排入米拉沟河。</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整改责任单位</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jc w:val="center"/>
              <w:textAlignment w:val="auto"/>
              <w:rPr>
                <w:rFonts w:hint="eastAsia"/>
                <w:sz w:val="21"/>
                <w:szCs w:val="21"/>
                <w:lang w:val="en-US" w:eastAsia="zh-CN"/>
              </w:rPr>
            </w:pPr>
            <w:r>
              <w:rPr>
                <w:rFonts w:ascii="Times New Roman" w:eastAsia="仿宋_GB2312" w:hAnsi="Times New Roman" w:hint="eastAsia"/>
                <w:color w:val="000000"/>
                <w:kern w:val="0"/>
                <w:sz w:val="24"/>
                <w:szCs w:val="24"/>
                <w:lang w:val="en-US" w:eastAsia="zh-CN" w:bidi="ar-SA"/>
              </w:rPr>
              <w:t xml:space="preserve">民和县生态环境局</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9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整改目标</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jc w:val="center"/>
              <w:textAlignment w:val="auto"/>
              <w:rPr>
                <w:rFonts w:hint="eastAsia"/>
                <w:sz w:val="24"/>
                <w:szCs w:val="24"/>
                <w:lang w:val="en-US" w:eastAsia="zh-CN"/>
              </w:rPr>
            </w:pPr>
            <w:r>
              <w:rPr>
                <w:rFonts w:ascii="Times New Roman" w:eastAsia="仿宋_GB2312" w:hAnsi="Times New Roman" w:cs="Times New Roman" w:hint="eastAsia"/>
                <w:color w:val="000000"/>
                <w:kern w:val="0"/>
                <w:sz w:val="24"/>
                <w:szCs w:val="24"/>
                <w:lang w:val="en-US" w:eastAsia="zh-CN" w:bidi="ar-SA"/>
              </w:rPr>
              <w:t xml:space="preserve">完成整改</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仿宋_GB2312"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整改措施及成效</w:t>
            </w:r>
          </w:p>
        </w:tc>
        <w:tc>
          <w:tcPr>
            <w:tcW w:w="7181" w:type="dxa"/>
            <w:noWrap w:val="0"/>
            <w:vAlign w:val="center"/>
          </w:tcPr>
          <w:p>
            <w:pPr>
              <w:keepNext w:val="0"/>
              <w:keepLines w:val="0"/>
              <w:pageBreakBefore w:val="0"/>
              <w:kinsoku/>
              <w:wordWrap/>
              <w:overflowPunct/>
              <w:topLinePunct w:val="0"/>
              <w:autoSpaceDE/>
              <w:autoSpaceDN/>
              <w:bidi w:val="0"/>
              <w:adjustRightInd/>
              <w:snapToGrid/>
              <w:spacing w:line="360" w:lineRule="auto"/>
              <w:jc w:val="both"/>
              <w:rPr>
                <w:rFonts w:ascii="仿宋_GB2312" w:eastAsia="仿宋_GB2312" w:hAnsi="仿宋_GB2312" w:cs="仿宋_GB2312" w:hint="eastAsia"/>
                <w:color w:val="000000"/>
                <w:kern w:val="0"/>
                <w:sz w:val="24"/>
                <w:szCs w:val="24"/>
                <w:lang w:val="en-US" w:eastAsia="zh-CN" w:bidi="ar-SA"/>
              </w:rPr>
            </w:pPr>
            <w:r>
              <w:rPr>
                <w:rFonts w:ascii="仿宋_GB2312" w:eastAsia="仿宋_GB2312" w:hAnsi="仿宋_GB2312" w:cs="仿宋_GB2312" w:hint="eastAsia"/>
                <w:b/>
                <w:bCs/>
                <w:sz w:val="24"/>
                <w:szCs w:val="24"/>
                <w:lang w:val="en-US" w:eastAsia="zh-CN"/>
              </w:rPr>
              <w:t xml:space="preserve">措施：</w:t>
            </w:r>
            <w:r>
              <w:rPr>
                <w:rFonts w:ascii="仿宋_GB2312" w:eastAsia="仿宋_GB2312" w:hAnsi="仿宋_GB2312" w:cs="仿宋_GB2312" w:hint="eastAsia"/>
                <w:color w:val="000000"/>
                <w:kern w:val="0"/>
                <w:sz w:val="24"/>
                <w:szCs w:val="24"/>
                <w:lang w:val="en-US" w:eastAsia="zh-CN" w:bidi="ar-SA"/>
              </w:rPr>
              <w:t xml:space="preserve">积极争取项目，加快推进核桃庄乡污水管网建设。</w:t>
            </w:r>
          </w:p>
          <w:p>
            <w:pPr>
              <w:pStyle w:val="Heading4"/>
              <w:pageBreakBefore w:val="0"/>
              <w:numPr>
                <w:ilvl w:val="0"/>
                <w:numId w:val="0"/>
              </w:numPr>
              <w:kinsoku/>
              <w:wordWrap/>
              <w:overflowPunct/>
              <w:topLinePunct w:val="0"/>
              <w:autoSpaceDE/>
              <w:autoSpaceDN/>
              <w:bidi w:val="0"/>
              <w:adjustRightInd/>
              <w:snapToGrid/>
              <w:spacing w:line="560" w:lineRule="exact"/>
              <w:ind w:leftChars="0"/>
              <w:textAlignment w:val="auto"/>
              <w:rPr>
                <w:rFonts w:hint="default"/>
                <w:sz w:val="24"/>
                <w:szCs w:val="24"/>
                <w:lang w:val="en-US" w:eastAsia="zh-CN"/>
              </w:rPr>
            </w:pPr>
            <w:r>
              <w:rPr>
                <w:rFonts w:ascii="仿宋_GB2312" w:eastAsia="仿宋_GB2312" w:hAnsi="仿宋_GB2312" w:cs="仿宋_GB2312" w:hint="eastAsia"/>
                <w:b/>
                <w:bCs/>
                <w:sz w:val="24"/>
                <w:szCs w:val="24"/>
                <w:lang w:eastAsia="zh-CN"/>
              </w:rPr>
              <w:t xml:space="preserve">成效：</w:t>
            </w:r>
            <w:r>
              <w:rPr>
                <w:rFonts w:ascii="仿宋_GB2312" w:eastAsia="仿宋_GB2312" w:hAnsi="仿宋_GB2312" w:cs="仿宋_GB2312" w:hint="eastAsia"/>
                <w:b w:val="0"/>
                <w:bCs w:val="0"/>
                <w:sz w:val="24"/>
                <w:szCs w:val="24"/>
                <w:lang w:eastAsia="zh-CN"/>
              </w:rPr>
              <w:t xml:space="preserve">农村污水管网的建设，提高农村污水收集率。</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7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整改时间</w:t>
            </w:r>
          </w:p>
        </w:tc>
        <w:tc>
          <w:tcPr>
            <w:tcW w:w="7181" w:type="dxa"/>
            <w:noWrap w:val="0"/>
            <w:vAlign w:val="center"/>
          </w:tcPr>
          <w:p>
            <w:pPr>
              <w:pStyle w:val="BodyTextIndent"/>
              <w:pageBreakBefore w:val="0"/>
              <w:kinsoku/>
              <w:wordWrap/>
              <w:overflowPunct/>
              <w:topLinePunct w:val="0"/>
              <w:autoSpaceDE/>
              <w:autoSpaceDN/>
              <w:bidi w:val="0"/>
              <w:adjustRightInd/>
              <w:snapToGrid/>
              <w:spacing w:line="560" w:lineRule="exact"/>
              <w:ind w:left="0" w:firstLine="0" w:leftChars="0" w:firstLineChars="0"/>
              <w:jc w:val="center"/>
              <w:textAlignment w:val="auto"/>
              <w:rPr>
                <w:rFonts w:hint="default"/>
                <w:sz w:val="24"/>
                <w:szCs w:val="24"/>
                <w:lang w:val="en-US" w:eastAsia="zh-CN"/>
              </w:rPr>
            </w:pPr>
            <w:r>
              <w:rPr>
                <w:rFonts w:ascii="Times New Roman" w:eastAsia="仿宋_GB2312" w:hAnsi="Times New Roman" w:cs="Times New Roman" w:hint="eastAsia"/>
                <w:color w:val="000000"/>
                <w:kern w:val="0"/>
                <w:sz w:val="24"/>
                <w:szCs w:val="24"/>
                <w:lang w:val="en-US" w:eastAsia="zh-CN" w:bidi="ar-SA"/>
              </w:rPr>
              <w:t xml:space="preserve">2022年</w:t>
            </w:r>
            <w:r>
              <w:rPr>
                <w:rFonts w:ascii="Times New Roman" w:hAnsi="Times New Roman" w:cs="Times New Roman" w:hint="eastAsia"/>
                <w:color w:val="000000"/>
                <w:kern w:val="0"/>
                <w:sz w:val="24"/>
                <w:szCs w:val="24"/>
                <w:lang w:val="en-US" w:eastAsia="zh-CN" w:bidi="ar-SA"/>
              </w:rPr>
              <w:t xml:space="preserve">12</w:t>
            </w:r>
            <w:r>
              <w:rPr>
                <w:rFonts w:ascii="Times New Roman" w:eastAsia="仿宋_GB2312" w:hAnsi="Times New Roman" w:cs="Times New Roman" w:hint="eastAsia"/>
                <w:color w:val="000000"/>
                <w:kern w:val="0"/>
                <w:sz w:val="24"/>
                <w:szCs w:val="24"/>
                <w:lang w:val="en-US" w:eastAsia="zh-CN" w:bidi="ar-SA"/>
              </w:rPr>
              <w:t xml:space="preserve">月</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2"/>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社会监督联系人及电话</w:t>
            </w:r>
          </w:p>
        </w:tc>
        <w:tc>
          <w:tcPr>
            <w:tcW w:w="7181" w:type="dxa"/>
            <w:noWrap w:val="0"/>
            <w:vAlign w:val="center"/>
          </w:tcPr>
          <w:p>
            <w:pPr>
              <w:pStyle w:val="Heading4"/>
              <w:pageBreakBefore w:val="0"/>
              <w:kinsoku/>
              <w:wordWrap/>
              <w:overflowPunct/>
              <w:topLinePunct w:val="0"/>
              <w:autoSpaceDE/>
              <w:autoSpaceDN/>
              <w:bidi w:val="0"/>
              <w:adjustRightInd/>
              <w:snapToGrid/>
              <w:spacing w:line="560" w:lineRule="exact"/>
              <w:ind w:firstLine="1920" w:firstLineChars="800"/>
              <w:textAlignment w:val="auto"/>
              <w:rPr>
                <w:rFonts w:hint="eastAsia"/>
                <w:sz w:val="24"/>
                <w:szCs w:val="24"/>
                <w:lang w:val="en-US" w:eastAsia="zh-CN"/>
              </w:rPr>
            </w:pPr>
            <w:r>
              <w:rPr>
                <w:rFonts w:ascii="Times New Roman" w:eastAsia="仿宋_GB2312" w:hAnsi="Times New Roman" w:cs="Times New Roman" w:hint="eastAsia"/>
                <w:color w:val="000000"/>
                <w:kern w:val="0"/>
                <w:sz w:val="24"/>
                <w:szCs w:val="24"/>
                <w:lang w:val="en-US" w:eastAsia="zh-CN" w:bidi="ar-SA"/>
              </w:rPr>
              <w:t xml:space="preserve">辛有平     0972--8521590</w:t>
            </w:r>
          </w:p>
        </w:tc>
      </w:tr>
    </w:tbl>
    <w:p>
      <w:pPr>
        <w:tabs>
          <w:tab w:val="left" w:pos="5061"/>
        </w:tabs>
        <w:bidi w:val="0"/>
        <w:jc w:val="left"/>
        <w:rPr>
          <w:rFonts w:eastAsia="宋体" w:hint="eastAsia"/>
          <w:lang w:eastAsia="zh-CN"/>
        </w:rPr>
      </w:pPr>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公文黑体">
    <w:altName w:val="黑体"/>
    <w:panose1 w:val="02000500000000000000"/>
    <w:charset w:val="00"/>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ZTEyYzA5ZWExMDkwMzA2MzYwYjEzYmU2MDY5ZDU1OG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9"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qFormat="1"/>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2"/>
    <w:qFormat/>
    <w:pPr>
      <w:widowControl w:val="0"/>
      <w:suppressAutoHyphens/>
      <w:bidi w:val="0"/>
      <w:jc w:val="both"/>
    </w:pPr>
    <w:rPr>
      <w:rFonts w:ascii="Calibri" w:eastAsia="宋体" w:hAnsi="Calibri" w:cs="Times New Roman"/>
      <w:color w:val="auto"/>
      <w:kern w:val="2"/>
      <w:sz w:val="21"/>
      <w:szCs w:val="24"/>
      <w:lang w:val="en-US" w:eastAsia="zh-CN" w:bidi="ar-SA"/>
    </w:rPr>
  </w:style>
  <w:style w:type="paragraph" w:styleId="Heading2">
    <w:name w:val="Heading 2"/>
    <w:basedOn w:val="Normal"/>
    <w:next w:val="Normal"/>
    <w:qFormat/>
    <w:pPr>
      <w:keepNext w:val="0"/>
      <w:keepLines w:val="0"/>
      <w:ind w:firstLine="680" w:firstLineChars="200"/>
      <w:outlineLvl w:val="1"/>
    </w:pPr>
    <w:rPr>
      <w:rFonts w:ascii="方正公文黑体" w:eastAsia="方正公文黑体" w:hAnsi="方正公文黑体"/>
    </w:rPr>
  </w:style>
  <w:style w:type="paragraph" w:styleId="Heading4">
    <w:name w:val="Heading 4"/>
    <w:basedOn w:val="Normal"/>
    <w:next w:val="Normal"/>
    <w:uiPriority w:val="9"/>
    <w:qFormat/>
    <w:pPr>
      <w:keepNext/>
      <w:keepLines/>
      <w:spacing w:before="280" w:after="290" w:line="376" w:lineRule="auto"/>
      <w:outlineLvl w:val="3"/>
    </w:pPr>
    <w:rPr>
      <w:rFonts w:ascii="Times New Roman" w:hAnsi="Times New Roman" w:cs="Times New Roman"/>
      <w:sz w:val="28"/>
      <w:szCs w:val="28"/>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paragraph" w:styleId="BodyText">
    <w:name w:val="Body Text"/>
    <w:basedOn w:val="Normal"/>
    <w:qFormat/>
    <w:pPr>
      <w:spacing w:before="0" w:after="140" w:line="276" w:lineRule="auto"/>
    </w:pPr>
    <w:rPr/>
  </w:style>
  <w:style w:type="paragraph" w:styleId="BodyTextIndent">
    <w:name w:val="Body Text Indent"/>
    <w:basedOn w:val="Normal"/>
    <w:next w:val="Normal"/>
    <w:uiPriority w:val="99"/>
    <w:unhideWhenUsed/>
    <w:qFormat/>
    <w:pPr>
      <w:snapToGrid w:val="0"/>
      <w:ind w:firstLine="630"/>
    </w:pPr>
    <w:rPr>
      <w:rFonts w:eastAsia="仿宋_GB2312"/>
      <w:kern w:val="2"/>
      <w:sz w:val="24"/>
    </w:rPr>
  </w:style>
  <w:style w:type="paragraph" w:styleId="BodyTextFirstIndent">
    <w:name w:val="Body Text First Indent"/>
    <w:basedOn w:val="BodyText"/>
    <w:next w:val="Normal"/>
    <w:uiPriority w:val="99"/>
    <w:unhideWhenUsed/>
    <w:qFormat/>
    <w:pPr>
      <w:ind w:firstLine="420" w:firstLineChars="100"/>
    </w:pPr>
    <w:rPr/>
  </w:style>
  <w:style w:type="paragraph" w:styleId="BodyTextFirstIndent2">
    <w:name w:val="Body Text First Indent 2"/>
    <w:basedOn w:val="BodyTextIndent"/>
    <w:qFormat/>
    <w:pPr>
      <w:ind w:firstLine="420" w:firstLineChars="200"/>
    </w:pPr>
    <w:rPr/>
  </w:style>
  <w:style w:type="table" w:styleId="TableGrid">
    <w:name w:val="Table Grid"/>
    <w:basedOn w:val="TableNormal"/>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2052-11.1.0.12980</vt:lpstr>
  </property>
  <property fmtid="{D5CDD505-2E9C-101B-9397-08002B2CF9AE}" pid="3" name="ICV">
    <vt:lpstr>F6CFA888DB1E4C4EBDD8E3B4F34D0234</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2052-11.1.0.12980</vt:lpstr>
  </property>
  <property fmtid="{D5CDD505-2E9C-101B-9397-08002B2CF9AE}" pid="3" name="ICV">
    <vt:lpstr>F6CFA888DB1E4C4EBDD8E3B4F34D0234</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2052-11.1.0.12980</vt:lpstr>
  </property>
  <property fmtid="{D5CDD505-2E9C-101B-9397-08002B2CF9AE}" pid="3" name="ICV">
    <vt:lpstr>F6CFA888DB1E4C4EBDD8E3B4F34D0234</vt:lpstr>
  </proper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F6CFA888DB1E4C4EBDD8E3B4F34D0234</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7</Pages>
  <Words>2342</Words>
  <Characters>2535</Characters>
  <Application>WPS Office_11.1.0.12980_F1E327BC-269C-435d-A152-05C5408002CA</Application>
  <DocSecurity>0</DocSecurity>
  <Lines>0</Lines>
  <Paragraphs>0</Paragraphs>
  <CharactersWithSpaces>2572</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人心可畏_x3002_</dc:creator>
  <cp:lastModifiedBy>Administrator</cp:lastModifiedBy>
  <cp:revision>1</cp:revision>
  <cp:lastPrinted>2023-01-29T07:33:00Z</cp:lastPrinted>
  <dcterms:created xsi:type="dcterms:W3CDTF">2023-01-16T08:38:00Z</dcterms:created>
  <dcterms:modified xsi:type="dcterms:W3CDTF">2023-02-08T02:29:07Z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2052-11.1.0.12980</vt:lpstr>
  </property>
  <property fmtid="{D5CDD505-2E9C-101B-9397-08002B2CF9AE}" pid="3" name="ICV">
    <vt:lpstr>F6CFA888DB1E4C4EBDD8E3B4F34D0234</vt:lpstr>
  </property>
</Properties>
</file>