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小标宋简体" w:eastAsia="方正小标宋简体" w:hint="eastAsia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ascii="方正小标宋简体" w:eastAsia="方正小标宋简体" w:hint="eastAsia"/>
          <w:b w:val="0"/>
          <w:bCs w:val="0"/>
          <w:sz w:val="44"/>
          <w:szCs w:val="44"/>
          <w:lang w:val="en-US" w:eastAsia="zh-CN"/>
        </w:rPr>
        <w:t xml:space="preserve">海东市生态环境保护督察整改任务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小标宋简体" w:eastAsia="方正小标宋简体" w:hint="eastAsia"/>
          <w:b w:val="0"/>
          <w:bCs w:val="0"/>
          <w:sz w:val="44"/>
          <w:szCs w:val="44"/>
          <w:lang w:val="en-US" w:eastAsia="zh-CN"/>
        </w:rPr>
      </w:pPr>
      <w:r>
        <w:rPr>
          <w:rFonts w:ascii="方正小标宋简体" w:eastAsia="方正小标宋简体" w:hint="eastAsia"/>
          <w:b w:val="0"/>
          <w:bCs w:val="0"/>
          <w:sz w:val="44"/>
          <w:szCs w:val="44"/>
          <w:lang w:val="en-US" w:eastAsia="zh-CN"/>
        </w:rPr>
        <w:t xml:space="preserve">销号情况公示表</w:t>
      </w:r>
      <w:bookmarkEnd w:id="0"/>
    </w:p>
    <w:tbl>
      <w:tblPr>
        <w:tblStyle w:val="TableGrid"/>
        <w:tblW w:w="8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378"/>
        <w:gridCol w:w="7181"/>
      </w:tblGrid>
      <w:tr>
        <w:tblPrEx>
          <w:tblW w:w="85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eastAsia="方正小标宋简体" w:hAnsi="方正小标宋简体" w:cs="方正小标宋简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整改任务概述</w:t>
            </w:r>
          </w:p>
        </w:tc>
        <w:tc>
          <w:tcPr>
            <w:tcW w:w="7181" w:type="dxa"/>
            <w:noWrap w:val="0"/>
            <w:vAlign w:val="center"/>
          </w:tcPr>
          <w:p>
            <w:pPr>
              <w:pStyle w:val="Normal(Web)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single" w:sz="4" w:space="31" w:color="FFFFFF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 w:firstLine="640" w:rightChars="0" w:firstLineChars="200"/>
              <w:jc w:val="both"/>
              <w:textAlignment w:val="auto"/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pStyle w:val="Normal(Web)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single" w:sz="4" w:space="31" w:color="FFFFFF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ascii="仿宋_GB2312" w:eastAsia="仿宋_GB2312" w:hAnsi="仿宋_GB2312" w:cs="仿宋_GB2312" w:hint="default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 xml:space="preserve">民和县21个乡镇农田残膜回收资金缺口大</w:t>
            </w:r>
          </w:p>
          <w:p>
            <w:pPr>
              <w:pStyle w:val="BodyTextIndent"/>
              <w:ind w:left="0" w:firstLine="0" w:leftChars="0" w:firstLineChars="0"/>
              <w:rPr>
                <w:rFonts w:eastAsia="仿宋_GB2312" w:hint="eastAsia"/>
                <w:lang w:val="en-US" w:eastAsia="zh-CN"/>
              </w:rPr>
            </w:pPr>
          </w:p>
        </w:tc>
      </w:tr>
      <w:tr>
        <w:tblPrEx>
          <w:tblW w:w="85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eastAsia="黑体" w:hAnsi="黑体" w:cs="黑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整改责任单位</w:t>
            </w:r>
          </w:p>
        </w:tc>
        <w:tc>
          <w:tcPr>
            <w:tcW w:w="7181" w:type="dxa"/>
            <w:noWrap w:val="0"/>
            <w:vAlign w:val="center"/>
          </w:tcPr>
          <w:p>
            <w:pPr>
              <w:pStyle w:val="BodyText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 w:hAnsi="仿宋_GB2312" w:cs="仿宋_GB2312" w:hint="eastAsia"/>
                <w:b w:val="0"/>
                <w:bCs w:val="0"/>
                <w:color w:val="0F002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F0020"/>
                <w:kern w:val="0"/>
                <w:sz w:val="32"/>
                <w:szCs w:val="32"/>
                <w:lang w:val="en-US" w:eastAsia="zh-CN" w:bidi="ar-SA"/>
              </w:rPr>
              <w:t xml:space="preserve">民和县农业农村和科技局</w:t>
            </w:r>
          </w:p>
        </w:tc>
      </w:tr>
      <w:tr>
        <w:tblPrEx>
          <w:tblW w:w="85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eastAsia="黑体" w:hAnsi="黑体" w:cs="黑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整改目标</w:t>
            </w:r>
          </w:p>
        </w:tc>
        <w:tc>
          <w:tcPr>
            <w:tcW w:w="7181" w:type="dxa"/>
            <w:noWrap w:val="0"/>
            <w:vAlign w:val="center"/>
          </w:tcPr>
          <w:p>
            <w:pPr>
              <w:pStyle w:val="BodyText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 w:hAnsi="仿宋_GB2312" w:cs="仿宋_GB2312" w:hint="default"/>
                <w:b w:val="0"/>
                <w:bCs w:val="0"/>
                <w:color w:val="0F002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F0020"/>
                <w:kern w:val="0"/>
                <w:sz w:val="32"/>
                <w:szCs w:val="32"/>
                <w:lang w:val="en-US" w:eastAsia="zh-CN" w:bidi="ar-SA"/>
              </w:rPr>
              <w:t xml:space="preserve">解决历年残膜回收尾欠资金377万元</w:t>
            </w:r>
          </w:p>
        </w:tc>
      </w:tr>
      <w:tr>
        <w:tblPrEx>
          <w:tblW w:w="85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eastAsia="仿宋_GB2312" w:hAnsi="方正小标宋简体" w:cs="方正小标宋简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整改措施及成效</w:t>
            </w:r>
          </w:p>
        </w:tc>
        <w:tc>
          <w:tcPr>
            <w:tcW w:w="7181" w:type="dxa"/>
            <w:noWrap w:val="0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ascii="仿宋_GB2312" w:eastAsia="仿宋_GB2312" w:hAnsi="仿宋_GB2312" w:cs="仿宋_GB2312" w:hint="eastAsia"/>
                <w:b w:val="0"/>
                <w:bCs w:val="0"/>
                <w:color w:val="0F00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F0020"/>
                <w:kern w:val="0"/>
                <w:sz w:val="28"/>
                <w:szCs w:val="28"/>
                <w:lang w:val="en-US" w:eastAsia="zh-CN" w:bidi="ar-SA"/>
              </w:rPr>
              <w:t xml:space="preserve">整改措施：</w:t>
            </w: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F0020"/>
                <w:kern w:val="0"/>
                <w:sz w:val="28"/>
                <w:szCs w:val="28"/>
                <w:lang w:val="en-US" w:eastAsia="zh-CN" w:bidi="ar-SA"/>
              </w:rPr>
              <w:t xml:space="preserve">1、积极和县财政、省农业农村厅争取残膜回收补助资金377万元；2、制定资金支付方案，报请县政府批复后支付残膜回收过程中产生的捡拾、装卸等费用。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F0020"/>
                <w:kern w:val="0"/>
                <w:sz w:val="28"/>
                <w:szCs w:val="28"/>
                <w:lang w:val="en-US" w:eastAsia="zh-CN" w:bidi="ar-SA"/>
              </w:rPr>
              <w:t xml:space="preserve">整改成效：</w:t>
            </w: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F0020"/>
                <w:kern w:val="0"/>
                <w:sz w:val="28"/>
                <w:szCs w:val="28"/>
                <w:lang w:val="en-US" w:eastAsia="zh-CN" w:bidi="ar-SA"/>
              </w:rPr>
              <w:t xml:space="preserve">2021年12月3日青海省农业农村厅下达了《关于下达2021年省级农业生产发展等资金任务清单的通知》，解决超量回收残膜资金377万元。县政府于2022年4月2日对我单位超量回收残膜资金使用方案给予批复，目前已按实施方案拨付完成项目资金，彻底解决残膜回收过程中历年尾欠的残膜捡拾、装卸、拉运等费用。</w:t>
            </w:r>
          </w:p>
        </w:tc>
      </w:tr>
      <w:tr>
        <w:tblPrEx>
          <w:tblW w:w="85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eastAsia="黑体" w:hAnsi="黑体" w:cs="黑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整改时间</w:t>
            </w:r>
          </w:p>
        </w:tc>
        <w:tc>
          <w:tcPr>
            <w:tcW w:w="7181" w:type="dxa"/>
            <w:noWrap w:val="0"/>
            <w:vAlign w:val="center"/>
          </w:tcPr>
          <w:p>
            <w:pPr>
              <w:pStyle w:val="BodyTextIndent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leftChars="0" w:firstLineChars="0"/>
              <w:textAlignment w:val="auto"/>
              <w:rPr>
                <w:rFonts w:ascii="仿宋_GB2312" w:eastAsia="仿宋_GB2312" w:hAnsi="仿宋_GB2312" w:cs="仿宋_GB2312" w:hint="default"/>
                <w:b w:val="0"/>
                <w:bCs w:val="0"/>
                <w:color w:val="0F002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F0020"/>
                <w:kern w:val="0"/>
                <w:sz w:val="32"/>
                <w:szCs w:val="32"/>
                <w:lang w:val="en-US" w:eastAsia="zh-CN" w:bidi="ar-SA"/>
              </w:rPr>
              <w:t xml:space="preserve">2022年6月30日</w:t>
            </w:r>
          </w:p>
        </w:tc>
      </w:tr>
      <w:tr>
        <w:tblPrEx>
          <w:tblW w:w="85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eastAsia="黑体" w:hAnsi="黑体" w:cs="黑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社会监督联系人及电话</w:t>
            </w:r>
          </w:p>
        </w:tc>
        <w:tc>
          <w:tcPr>
            <w:tcW w:w="7181" w:type="dxa"/>
            <w:noWrap w:val="0"/>
            <w:vAlign w:val="center"/>
          </w:tcPr>
          <w:p>
            <w:pPr>
              <w:pStyle w:val="Heading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eastAsia="仿宋_GB2312" w:hAnsi="仿宋_GB2312" w:cs="仿宋_GB2312" w:hint="default"/>
                <w:b w:val="0"/>
                <w:bCs w:val="0"/>
                <w:color w:val="0F002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F0020"/>
                <w:kern w:val="0"/>
                <w:sz w:val="32"/>
                <w:szCs w:val="32"/>
                <w:lang w:val="en-US" w:eastAsia="zh-CN" w:bidi="ar-SA"/>
              </w:rPr>
              <w:t xml:space="preserve">张全喜  联系电话：0972-8516105</w:t>
            </w:r>
          </w:p>
        </w:tc>
      </w:tr>
    </w:tbl>
    <w:p>
      <w:pPr/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公文黑体">
    <w:altName w:val="黑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embedSystemFont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NzI5YTEzN2Q2YzZlNjMwMWYzZDVhODEzOWFkYjM0NGIifQ=="/>
  </w:docVars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9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 w:qFormat="1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uppressAutoHyphens/>
      <w:bidi w:val="0"/>
      <w:jc w:val="both"/>
    </w:pPr>
    <w:rPr>
      <w:rFonts w:ascii="Calibri" w:eastAsia="宋体" w:hAnsi="Calibri" w:cs="Times New Roman"/>
      <w:color w:val="auto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qFormat/>
    <w:pPr>
      <w:keepNext w:val="0"/>
      <w:keepLines w:val="0"/>
      <w:ind w:firstLine="680" w:firstLineChars="200"/>
      <w:outlineLvl w:val="1"/>
    </w:pPr>
    <w:rPr>
      <w:rFonts w:ascii="方正公文黑体" w:eastAsia="方正公文黑体" w:hAnsi="方正公文黑体"/>
    </w:rPr>
  </w:style>
  <w:style w:type="paragraph" w:styleId="Heading4">
    <w:name w:val="Heading 4"/>
    <w:basedOn w:val="Normal"/>
    <w:next w:val="Normal"/>
    <w:uiPriority w:val="9"/>
    <w:qFormat/>
    <w:pPr>
      <w:keepNext/>
      <w:keepLines/>
      <w:spacing w:before="280" w:after="290" w:line="376" w:lineRule="auto"/>
      <w:outlineLvl w:val="3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semiHidden/>
    <w:qFormat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BodyText">
    <w:name w:val="Body Text"/>
    <w:basedOn w:val="Normal"/>
    <w:qFormat/>
    <w:pPr>
      <w:spacing w:before="0" w:after="140" w:line="276" w:lineRule="auto"/>
    </w:pPr>
    <w:rPr/>
  </w:style>
  <w:style w:type="paragraph" w:styleId="BodyTextIndent">
    <w:name w:val="Body Text Indent"/>
    <w:basedOn w:val="Normal"/>
    <w:uiPriority w:val="99"/>
    <w:unhideWhenUsed/>
    <w:qFormat/>
    <w:pPr>
      <w:snapToGrid w:val="0"/>
      <w:ind w:firstLine="630"/>
    </w:pPr>
    <w:rPr>
      <w:rFonts w:eastAsia="仿宋_GB2312"/>
      <w:kern w:val="2"/>
      <w:sz w:val="24"/>
    </w:rPr>
  </w:style>
  <w:style w:type="paragraph" w:styleId="BodyTextFirstIndent2">
    <w:name w:val="Body Text First Indent 2"/>
    <w:basedOn w:val="BodyTextIndent"/>
    <w:qFormat/>
    <w:pPr>
      <w:ind w:firstLine="420" w:firstLineChars="200"/>
    </w:pPr>
    <w:rPr/>
  </w:style>
  <w:style w:type="paragraph" w:styleId="Normal(Web)">
    <w:name w:val="Normal (Web)"/>
    <w:basedOn w:val="Normal"/>
    <w:qFormat/>
    <w:pPr>
      <w:widowControl/>
      <w:spacing w:before="80" w:after="80" w:line="312" w:lineRule="auto"/>
      <w:jc w:val="left"/>
    </w:pPr>
    <w:rPr>
      <w:rFonts w:ascii="ˎ̥" w:hAnsi="ˎ̥" w:cs="宋体"/>
      <w:color w:val="0F0020"/>
      <w:kern w:val="0"/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2052-11.1.0.13703</vt:lpstr>
  </property>
  <property fmtid="{D5CDD505-2E9C-101B-9397-08002B2CF9AE}" pid="3" name="commondata">
    <vt:lpstr>eyJoZGlkIjoiZTEyYzA5ZWExMDkwMzA2MzYwYjEzYmU2MDY5ZDU1OGUifQ_x003D__x003D_</vt:lpstr>
  </property>
  <property fmtid="{D5CDD505-2E9C-101B-9397-08002B2CF9AE}" pid="4" name="ICV">
    <vt:lpstr>5035044B6E6842F68CB2F39047D4673D</vt:lpstr>
  </property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commondata">
    <vt:lpwstr>eyJoZGlkIjoiZTEyYzA5ZWExMDkwMzA2MzYwYjEzYmU2MDY5ZDU1OGUifQ==</vt:lpwstr>
  </property>
  <property fmtid="{D5CDD505-2E9C-101B-9397-08002B2CF9AE}" pid="4" name="ICV">
    <vt:lpwstr>5035044B6E6842F68CB2F39047D4673D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115</TotalTime>
  <Pages>1</Pages>
  <Words>334</Words>
  <Characters>366</Characters>
  <Application>WPS Office_11.1.0.13703_F1E327BC-269C-435d-A152-05C5408002CA</Application>
  <DocSecurity>0</DocSecurity>
  <Lines>0</Lines>
  <Paragraphs>0</Paragraphs>
  <CharactersWithSpaces>368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杜霞</cp:lastModifiedBy>
  <cp:revision>1</cp:revision>
  <cp:lastPrinted>2023-02-06T01:30:00Z</cp:lastPrinted>
  <dcterms:created xsi:type="dcterms:W3CDTF">2014-10-29T12:08:00Z</dcterms:created>
  <dcterms:modified xsi:type="dcterms:W3CDTF">2023-02-06T06:42:05Z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2052-11.1.0.13703</vt:lpstr>
  </property>
  <property fmtid="{D5CDD505-2E9C-101B-9397-08002B2CF9AE}" pid="3" name="commondata">
    <vt:lpstr>eyJoZGlkIjoiZTEyYzA5ZWExMDkwMzA2MzYwYjEzYmU2MDY5ZDU1OGUifQ_x003D__x003D_</vt:lpstr>
  </property>
  <property fmtid="{D5CDD505-2E9C-101B-9397-08002B2CF9AE}" pid="4" name="ICV">
    <vt:lpstr>5035044B6E6842F68CB2F39047D4673D</vt:lpstr>
  </property>
</Properties>
</file>